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EE693" w14:textId="753A12CD" w:rsidR="00126323" w:rsidRDefault="00744C92">
      <w:bookmarkStart w:id="0" w:name="_GoBack"/>
      <w:bookmarkEnd w:id="0"/>
    </w:p>
    <w:p w14:paraId="7EE52E39" w14:textId="392B2BEE" w:rsidR="003E60F3" w:rsidRDefault="003E60F3"/>
    <w:p w14:paraId="293F0814" w14:textId="78112D6A" w:rsidR="003E60F3" w:rsidRDefault="003E60F3" w:rsidP="003E60F3">
      <w:pPr>
        <w:pStyle w:val="paragraph"/>
        <w:spacing w:before="0" w:beforeAutospacing="0" w:after="0" w:afterAutospacing="0"/>
        <w:ind w:left="90" w:right="105"/>
        <w:jc w:val="both"/>
        <w:textAlignment w:val="baseline"/>
        <w:rPr>
          <w:rFonts w:ascii="Segoe UI" w:hAnsi="Segoe UI" w:cs="Segoe UI"/>
          <w:sz w:val="18"/>
          <w:szCs w:val="18"/>
        </w:rPr>
      </w:pPr>
      <w:r>
        <w:rPr>
          <w:rStyle w:val="normaltextrun"/>
          <w:rFonts w:ascii="Calibri" w:hAnsi="Calibri" w:cs="Calibri"/>
        </w:rPr>
        <w:t>Confidentiality has always been an important value for the Society. Trusting relationships develop between </w:t>
      </w:r>
      <w:r w:rsidR="008925BA">
        <w:rPr>
          <w:rStyle w:val="normaltextrun"/>
          <w:rFonts w:ascii="Calibri" w:hAnsi="Calibri" w:cs="Calibri"/>
        </w:rPr>
        <w:t>Conferences</w:t>
      </w:r>
      <w:r>
        <w:rPr>
          <w:rStyle w:val="normaltextrun"/>
          <w:rFonts w:ascii="Calibri" w:hAnsi="Calibri" w:cs="Calibri"/>
        </w:rPr>
        <w:t> and the persons they serve. Confidentiality, based on the individual’s right to privacy, has both legal and ethical implications. (Manual p.23)</w:t>
      </w:r>
      <w:r>
        <w:rPr>
          <w:rStyle w:val="eop"/>
          <w:rFonts w:ascii="Calibri" w:hAnsi="Calibri" w:cs="Calibri"/>
        </w:rPr>
        <w:t> </w:t>
      </w:r>
    </w:p>
    <w:p w14:paraId="7225B5F0" w14:textId="77777777" w:rsidR="003E60F3" w:rsidRDefault="003E60F3" w:rsidP="003E60F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7"/>
          <w:szCs w:val="27"/>
        </w:rPr>
        <w:t> </w:t>
      </w:r>
    </w:p>
    <w:p w14:paraId="2BC1ADC0" w14:textId="77777777" w:rsidR="003E60F3" w:rsidRDefault="003E60F3" w:rsidP="003E60F3">
      <w:pPr>
        <w:pStyle w:val="paragraph"/>
        <w:spacing w:before="0" w:beforeAutospacing="0" w:after="0" w:afterAutospacing="0"/>
        <w:ind w:left="90"/>
        <w:jc w:val="both"/>
        <w:textAlignment w:val="baseline"/>
        <w:rPr>
          <w:rFonts w:ascii="Segoe UI" w:hAnsi="Segoe UI" w:cs="Segoe UI"/>
          <w:b/>
          <w:bCs/>
          <w:sz w:val="18"/>
          <w:szCs w:val="18"/>
        </w:rPr>
      </w:pPr>
      <w:r>
        <w:rPr>
          <w:rStyle w:val="normaltextrun"/>
          <w:rFonts w:ascii="Calibri" w:hAnsi="Calibri" w:cs="Calibri"/>
          <w:b/>
          <w:bCs/>
        </w:rPr>
        <w:t>REQUIREMENTS</w:t>
      </w:r>
      <w:r>
        <w:rPr>
          <w:rStyle w:val="eop"/>
          <w:rFonts w:ascii="Calibri" w:hAnsi="Calibri" w:cs="Calibri"/>
          <w:b/>
          <w:bCs/>
        </w:rPr>
        <w:t> </w:t>
      </w:r>
    </w:p>
    <w:p w14:paraId="40337871" w14:textId="77777777" w:rsidR="003E60F3" w:rsidRDefault="003E60F3" w:rsidP="003E60F3">
      <w:pPr>
        <w:pStyle w:val="paragraph"/>
        <w:spacing w:before="0" w:beforeAutospacing="0" w:after="0" w:afterAutospacing="0"/>
        <w:ind w:left="90" w:right="120"/>
        <w:jc w:val="both"/>
        <w:textAlignment w:val="baseline"/>
        <w:rPr>
          <w:rFonts w:ascii="Segoe UI" w:hAnsi="Segoe UI" w:cs="Segoe UI"/>
          <w:sz w:val="18"/>
          <w:szCs w:val="18"/>
        </w:rPr>
      </w:pPr>
      <w:r>
        <w:rPr>
          <w:rStyle w:val="normaltextrun"/>
          <w:rFonts w:ascii="Calibri" w:hAnsi="Calibri" w:cs="Calibri"/>
        </w:rPr>
        <w:t>For these reasons, the Archdiocesan Council of San Antonio is asking all Conferences to follow these steps to ensure the best interests of the Conferences, the Council and the brothers and sisters we serve:</w:t>
      </w:r>
      <w:r>
        <w:rPr>
          <w:rStyle w:val="eop"/>
          <w:rFonts w:ascii="Calibri" w:hAnsi="Calibri" w:cs="Calibri"/>
        </w:rPr>
        <w:t> </w:t>
      </w:r>
    </w:p>
    <w:p w14:paraId="11A04ACA" w14:textId="77777777" w:rsidR="003E60F3" w:rsidRDefault="003E60F3" w:rsidP="003E60F3">
      <w:pPr>
        <w:pStyle w:val="paragraph"/>
        <w:numPr>
          <w:ilvl w:val="0"/>
          <w:numId w:val="1"/>
        </w:numPr>
        <w:spacing w:before="0" w:beforeAutospacing="0" w:after="0" w:afterAutospacing="0"/>
        <w:ind w:left="450" w:firstLine="0"/>
        <w:jc w:val="both"/>
        <w:textAlignment w:val="baseline"/>
        <w:rPr>
          <w:rFonts w:ascii="Calibri" w:hAnsi="Calibri" w:cs="Calibri"/>
        </w:rPr>
      </w:pPr>
      <w:r>
        <w:rPr>
          <w:rStyle w:val="normaltextrun"/>
          <w:rFonts w:ascii="Calibri" w:hAnsi="Calibri" w:cs="Calibri"/>
        </w:rPr>
        <w:t>Have ALL brothers and sisters requesting assistance complete a “Permission to Share Confidential Information” form.</w:t>
      </w:r>
      <w:r>
        <w:rPr>
          <w:rStyle w:val="eop"/>
          <w:rFonts w:ascii="Calibri" w:hAnsi="Calibri" w:cs="Calibri"/>
        </w:rPr>
        <w:t> </w:t>
      </w:r>
    </w:p>
    <w:p w14:paraId="4D61E2A7" w14:textId="77777777" w:rsidR="003E60F3" w:rsidRDefault="003E60F3" w:rsidP="003E60F3">
      <w:pPr>
        <w:pStyle w:val="paragraph"/>
        <w:numPr>
          <w:ilvl w:val="0"/>
          <w:numId w:val="2"/>
        </w:numPr>
        <w:spacing w:before="0" w:beforeAutospacing="0" w:after="0" w:afterAutospacing="0"/>
        <w:ind w:left="1170" w:firstLine="0"/>
        <w:jc w:val="both"/>
        <w:textAlignment w:val="baseline"/>
        <w:rPr>
          <w:rFonts w:ascii="Calibri" w:hAnsi="Calibri" w:cs="Calibri"/>
        </w:rPr>
      </w:pPr>
      <w:r>
        <w:rPr>
          <w:rStyle w:val="normaltextrun"/>
          <w:rFonts w:ascii="Calibri" w:hAnsi="Calibri" w:cs="Calibri"/>
        </w:rPr>
        <w:t>This form educates our brothers and sisters on the fact that sometimes we have to share their confidential information with others in order to serve them. By signing this </w:t>
      </w:r>
      <w:proofErr w:type="gramStart"/>
      <w:r>
        <w:rPr>
          <w:rStyle w:val="normaltextrun"/>
          <w:rFonts w:ascii="Calibri" w:hAnsi="Calibri" w:cs="Calibri"/>
        </w:rPr>
        <w:t>form</w:t>
      </w:r>
      <w:proofErr w:type="gramEnd"/>
      <w:r>
        <w:rPr>
          <w:rStyle w:val="normaltextrun"/>
          <w:rFonts w:ascii="Calibri" w:hAnsi="Calibri" w:cs="Calibri"/>
        </w:rPr>
        <w:t> they release us from any liability for doing so.</w:t>
      </w:r>
      <w:r>
        <w:rPr>
          <w:rStyle w:val="eop"/>
          <w:rFonts w:ascii="Calibri" w:hAnsi="Calibri" w:cs="Calibri"/>
        </w:rPr>
        <w:t> </w:t>
      </w:r>
    </w:p>
    <w:p w14:paraId="3F40EE25" w14:textId="77777777" w:rsidR="003E60F3" w:rsidRDefault="003E60F3" w:rsidP="003E60F3">
      <w:pPr>
        <w:pStyle w:val="paragraph"/>
        <w:numPr>
          <w:ilvl w:val="0"/>
          <w:numId w:val="2"/>
        </w:numPr>
        <w:spacing w:before="0" w:beforeAutospacing="0" w:after="0" w:afterAutospacing="0"/>
        <w:ind w:left="1170" w:firstLine="0"/>
        <w:jc w:val="both"/>
        <w:textAlignment w:val="baseline"/>
        <w:rPr>
          <w:rFonts w:ascii="Calibri" w:hAnsi="Calibri" w:cs="Calibri"/>
        </w:rPr>
      </w:pPr>
      <w:r>
        <w:rPr>
          <w:rStyle w:val="normaltextrun"/>
          <w:rFonts w:ascii="Calibri" w:hAnsi="Calibri" w:cs="Calibri"/>
          <w:b/>
          <w:bCs/>
          <w:i/>
          <w:iCs/>
        </w:rPr>
        <w:t>This form must be signed by the brother/sister at least once per year, assuming their need for assistance lasts longer than one year. </w:t>
      </w:r>
      <w:r>
        <w:rPr>
          <w:rStyle w:val="normaltextrun"/>
          <w:rFonts w:ascii="Calibri" w:hAnsi="Calibri" w:cs="Calibri"/>
        </w:rPr>
        <w:t>Conferences may choose to have it signed more frequently if that suits their needs better.</w:t>
      </w:r>
      <w:r>
        <w:rPr>
          <w:rStyle w:val="eop"/>
          <w:rFonts w:ascii="Calibri" w:hAnsi="Calibri" w:cs="Calibri"/>
        </w:rPr>
        <w:t> </w:t>
      </w:r>
    </w:p>
    <w:p w14:paraId="38FCD43D" w14:textId="77777777" w:rsidR="003E60F3" w:rsidRDefault="003E60F3" w:rsidP="003E60F3">
      <w:pPr>
        <w:pStyle w:val="paragraph"/>
        <w:numPr>
          <w:ilvl w:val="0"/>
          <w:numId w:val="2"/>
        </w:numPr>
        <w:spacing w:before="0" w:beforeAutospacing="0" w:after="0" w:afterAutospacing="0"/>
        <w:ind w:left="1170" w:firstLine="0"/>
        <w:jc w:val="both"/>
        <w:textAlignment w:val="baseline"/>
        <w:rPr>
          <w:rFonts w:ascii="Calibri" w:hAnsi="Calibri" w:cs="Calibri"/>
        </w:rPr>
      </w:pPr>
      <w:r>
        <w:rPr>
          <w:rStyle w:val="normaltextrun"/>
          <w:rFonts w:ascii="Calibri" w:hAnsi="Calibri" w:cs="Calibri"/>
        </w:rPr>
        <w:t>Along with the submission of the annual report, Conferences will be asked to attest to the fact that they have been diligent in having these forms signed annually.</w:t>
      </w:r>
      <w:r>
        <w:rPr>
          <w:rStyle w:val="eop"/>
          <w:rFonts w:ascii="Calibri" w:hAnsi="Calibri" w:cs="Calibri"/>
        </w:rPr>
        <w:t> </w:t>
      </w:r>
    </w:p>
    <w:p w14:paraId="5666F6FC" w14:textId="77777777" w:rsidR="003E60F3" w:rsidRDefault="003E60F3" w:rsidP="003E60F3">
      <w:pPr>
        <w:pStyle w:val="paragraph"/>
        <w:numPr>
          <w:ilvl w:val="0"/>
          <w:numId w:val="2"/>
        </w:numPr>
        <w:spacing w:before="0" w:beforeAutospacing="0" w:after="0" w:afterAutospacing="0"/>
        <w:ind w:left="1170" w:firstLine="0"/>
        <w:jc w:val="both"/>
        <w:textAlignment w:val="baseline"/>
        <w:rPr>
          <w:rFonts w:ascii="Calibri" w:hAnsi="Calibri" w:cs="Calibri"/>
        </w:rPr>
      </w:pPr>
      <w:r>
        <w:rPr>
          <w:rStyle w:val="normaltextrun"/>
          <w:rFonts w:ascii="Calibri" w:hAnsi="Calibri" w:cs="Calibri"/>
        </w:rPr>
        <w:t>Signed forms must be kept along with Conference case records for a period of at least 3 years.</w:t>
      </w:r>
      <w:r>
        <w:rPr>
          <w:rStyle w:val="eop"/>
          <w:rFonts w:ascii="Calibri" w:hAnsi="Calibri" w:cs="Calibri"/>
        </w:rPr>
        <w:t> </w:t>
      </w:r>
    </w:p>
    <w:p w14:paraId="471DFEAF" w14:textId="77777777" w:rsidR="003E60F3" w:rsidRDefault="003E60F3" w:rsidP="003E60F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4C050F2" w14:textId="0D6DF0E8" w:rsidR="003E60F3" w:rsidRDefault="003E60F3" w:rsidP="003E60F3">
      <w:pPr>
        <w:pStyle w:val="paragraph"/>
        <w:numPr>
          <w:ilvl w:val="0"/>
          <w:numId w:val="3"/>
        </w:numPr>
        <w:spacing w:before="0" w:beforeAutospacing="0" w:after="0" w:afterAutospacing="0"/>
        <w:ind w:left="450" w:firstLine="0"/>
        <w:jc w:val="both"/>
        <w:textAlignment w:val="baseline"/>
        <w:rPr>
          <w:rFonts w:ascii="Calibri" w:hAnsi="Calibri" w:cs="Calibri"/>
        </w:rPr>
      </w:pPr>
      <w:r>
        <w:rPr>
          <w:rStyle w:val="normaltextrun"/>
          <w:rFonts w:ascii="Calibri" w:hAnsi="Calibri" w:cs="Calibri"/>
        </w:rPr>
        <w:t>Ensure that the Conference hasa documented process and is following it to ensure the security of the confidential information. A Conference’s documented process – often referred to as a “Confidentiality Policy” – should include the following elements:</w:t>
      </w:r>
      <w:r>
        <w:rPr>
          <w:rStyle w:val="eop"/>
          <w:rFonts w:ascii="Calibri" w:hAnsi="Calibri" w:cs="Calibri"/>
        </w:rPr>
        <w:t> </w:t>
      </w:r>
    </w:p>
    <w:p w14:paraId="40EE37CB" w14:textId="77777777" w:rsidR="003E60F3" w:rsidRDefault="003E60F3" w:rsidP="003E60F3">
      <w:pPr>
        <w:pStyle w:val="paragraph"/>
        <w:numPr>
          <w:ilvl w:val="0"/>
          <w:numId w:val="4"/>
        </w:numPr>
        <w:spacing w:before="0" w:beforeAutospacing="0" w:after="0" w:afterAutospacing="0"/>
        <w:ind w:left="1170" w:firstLine="0"/>
        <w:jc w:val="both"/>
        <w:textAlignment w:val="baseline"/>
        <w:rPr>
          <w:rFonts w:ascii="Calibri" w:hAnsi="Calibri" w:cs="Calibri"/>
        </w:rPr>
      </w:pPr>
      <w:r>
        <w:rPr>
          <w:rStyle w:val="normaltextrun"/>
          <w:rFonts w:ascii="Calibri" w:hAnsi="Calibri" w:cs="Calibri"/>
        </w:rPr>
        <w:t>A process that ensures that the Permission to Share Confidential Information form is signed at least annually by each brother/sister requesting assistance.</w:t>
      </w:r>
      <w:r>
        <w:rPr>
          <w:rStyle w:val="eop"/>
          <w:rFonts w:ascii="Calibri" w:hAnsi="Calibri" w:cs="Calibri"/>
        </w:rPr>
        <w:t> </w:t>
      </w:r>
    </w:p>
    <w:p w14:paraId="0DDF4575" w14:textId="77777777" w:rsidR="003E60F3" w:rsidRDefault="003E60F3" w:rsidP="003E60F3">
      <w:pPr>
        <w:pStyle w:val="paragraph"/>
        <w:numPr>
          <w:ilvl w:val="0"/>
          <w:numId w:val="4"/>
        </w:numPr>
        <w:spacing w:before="0" w:beforeAutospacing="0" w:after="0" w:afterAutospacing="0"/>
        <w:ind w:left="1170" w:firstLine="0"/>
        <w:jc w:val="both"/>
        <w:textAlignment w:val="baseline"/>
        <w:rPr>
          <w:rFonts w:ascii="Calibri" w:hAnsi="Calibri" w:cs="Calibri"/>
        </w:rPr>
      </w:pPr>
      <w:r>
        <w:rPr>
          <w:rStyle w:val="normaltextrun"/>
          <w:rFonts w:ascii="Calibri" w:hAnsi="Calibri" w:cs="Calibri"/>
        </w:rPr>
        <w:t>A Conference Record Retention Policy which dictates the manner in which records are kept secure and confidential, the length of their retention, and the means of disposal (e.g. shredding paper files, destroying computer disks). (Manual </w:t>
      </w:r>
      <w:proofErr w:type="spellStart"/>
      <w:r>
        <w:rPr>
          <w:rStyle w:val="normaltextrun"/>
          <w:rFonts w:ascii="Calibri" w:hAnsi="Calibri" w:cs="Calibri"/>
        </w:rPr>
        <w:t>pgs</w:t>
      </w:r>
      <w:proofErr w:type="spellEnd"/>
      <w:r>
        <w:rPr>
          <w:rStyle w:val="normaltextrun"/>
          <w:rFonts w:ascii="Calibri" w:hAnsi="Calibri" w:cs="Calibri"/>
        </w:rPr>
        <w:t> 31 &amp; 32)</w:t>
      </w:r>
      <w:r>
        <w:rPr>
          <w:rStyle w:val="eop"/>
          <w:rFonts w:ascii="Calibri" w:hAnsi="Calibri" w:cs="Calibri"/>
        </w:rPr>
        <w:t> </w:t>
      </w:r>
    </w:p>
    <w:p w14:paraId="497863C2" w14:textId="77777777" w:rsidR="003E60F3" w:rsidRDefault="003E60F3" w:rsidP="003E60F3">
      <w:pPr>
        <w:pStyle w:val="paragraph"/>
        <w:numPr>
          <w:ilvl w:val="0"/>
          <w:numId w:val="4"/>
        </w:numPr>
        <w:spacing w:before="0" w:beforeAutospacing="0" w:after="0" w:afterAutospacing="0"/>
        <w:ind w:left="1170" w:firstLine="0"/>
        <w:jc w:val="both"/>
        <w:textAlignment w:val="baseline"/>
        <w:rPr>
          <w:rFonts w:ascii="Calibri" w:hAnsi="Calibri" w:cs="Calibri"/>
        </w:rPr>
      </w:pPr>
      <w:r>
        <w:rPr>
          <w:rStyle w:val="normaltextrun"/>
          <w:rFonts w:ascii="Calibri" w:hAnsi="Calibri" w:cs="Calibri"/>
        </w:rPr>
        <w:t>Education to Conference Vincentians on the appropriate handling of confidential information and recordkeeping (Manual pgs. 23-24 &amp; 30-32).</w:t>
      </w:r>
      <w:r>
        <w:rPr>
          <w:rStyle w:val="eop"/>
          <w:rFonts w:ascii="Calibri" w:hAnsi="Calibri" w:cs="Calibri"/>
        </w:rPr>
        <w:t> </w:t>
      </w:r>
    </w:p>
    <w:p w14:paraId="2A97E38B" w14:textId="2F5FD031" w:rsidR="003E60F3" w:rsidRDefault="003E60F3" w:rsidP="003E60F3">
      <w:pPr>
        <w:pStyle w:val="paragraph"/>
        <w:numPr>
          <w:ilvl w:val="0"/>
          <w:numId w:val="4"/>
        </w:numPr>
        <w:spacing w:before="0" w:beforeAutospacing="0" w:after="0" w:afterAutospacing="0"/>
        <w:ind w:left="1170" w:firstLine="0"/>
        <w:textAlignment w:val="baseline"/>
        <w:rPr>
          <w:rStyle w:val="eop"/>
          <w:rFonts w:ascii="Calibri" w:hAnsi="Calibri" w:cs="Calibri"/>
        </w:rPr>
      </w:pPr>
      <w:r>
        <w:rPr>
          <w:rStyle w:val="normaltextrun"/>
          <w:rFonts w:ascii="Calibri" w:hAnsi="Calibri" w:cs="Calibri"/>
        </w:rPr>
        <w:t>The Conference Policy must be kept in the Conference file.</w:t>
      </w:r>
      <w:r>
        <w:rPr>
          <w:rStyle w:val="eop"/>
          <w:rFonts w:ascii="Calibri" w:hAnsi="Calibri" w:cs="Calibri"/>
        </w:rPr>
        <w:t> </w:t>
      </w:r>
    </w:p>
    <w:p w14:paraId="09C2B8E0" w14:textId="768E7C14" w:rsidR="000E5666" w:rsidRDefault="000E5666" w:rsidP="000E5666">
      <w:pPr>
        <w:pStyle w:val="paragraph"/>
        <w:spacing w:before="0" w:beforeAutospacing="0" w:after="0" w:afterAutospacing="0"/>
        <w:textAlignment w:val="baseline"/>
        <w:rPr>
          <w:rFonts w:ascii="Calibri" w:hAnsi="Calibri" w:cs="Calibri"/>
        </w:rPr>
      </w:pPr>
    </w:p>
    <w:p w14:paraId="533AF36A" w14:textId="179915EF" w:rsidR="000E5666" w:rsidRDefault="000E5666" w:rsidP="000E5666">
      <w:pPr>
        <w:pStyle w:val="paragraph"/>
        <w:spacing w:before="0" w:beforeAutospacing="0" w:after="0" w:afterAutospacing="0"/>
        <w:textAlignment w:val="baseline"/>
        <w:rPr>
          <w:rFonts w:ascii="Calibri" w:hAnsi="Calibri" w:cs="Calibri"/>
        </w:rPr>
      </w:pPr>
    </w:p>
    <w:p w14:paraId="66EB1EEE" w14:textId="77777777" w:rsidR="000E5666" w:rsidRDefault="000E5666" w:rsidP="000E5666">
      <w:pPr>
        <w:pStyle w:val="paragraph"/>
        <w:spacing w:before="0" w:beforeAutospacing="0" w:after="0" w:afterAutospacing="0"/>
        <w:textAlignment w:val="baseline"/>
        <w:rPr>
          <w:rFonts w:ascii="Calibri" w:hAnsi="Calibri" w:cs="Calibri"/>
        </w:rPr>
      </w:pPr>
    </w:p>
    <w:p w14:paraId="20010BB6" w14:textId="77777777" w:rsidR="003E60F3" w:rsidRDefault="003E60F3" w:rsidP="003E60F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2B1224" w14:textId="77777777" w:rsidR="003E60F3" w:rsidRDefault="003E60F3" w:rsidP="003E60F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D83339F" w14:textId="77777777" w:rsidR="000E5666" w:rsidRDefault="000E5666" w:rsidP="000E56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3"/>
          <w:szCs w:val="13"/>
        </w:rPr>
        <w:t> </w:t>
      </w:r>
    </w:p>
    <w:p w14:paraId="7D60040B" w14:textId="77777777" w:rsidR="000E5666" w:rsidRDefault="000E5666" w:rsidP="000E56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3"/>
          <w:szCs w:val="13"/>
        </w:rPr>
        <w:t> </w:t>
      </w:r>
    </w:p>
    <w:p w14:paraId="67881D6B" w14:textId="00418684" w:rsidR="000E5666" w:rsidRDefault="000E5666" w:rsidP="000E5666">
      <w:pPr>
        <w:pStyle w:val="paragraph"/>
        <w:numPr>
          <w:ilvl w:val="0"/>
          <w:numId w:val="5"/>
        </w:numPr>
        <w:spacing w:before="0" w:beforeAutospacing="0" w:after="0" w:afterAutospacing="0"/>
        <w:ind w:left="480" w:firstLine="0"/>
        <w:jc w:val="both"/>
        <w:textAlignment w:val="baseline"/>
        <w:rPr>
          <w:rFonts w:ascii="Calibri" w:hAnsi="Calibri" w:cs="Calibri"/>
        </w:rPr>
      </w:pPr>
      <w:r>
        <w:rPr>
          <w:rStyle w:val="normaltextrun"/>
          <w:rFonts w:ascii="Calibri" w:hAnsi="Calibri" w:cs="Calibri"/>
        </w:rPr>
        <w:t>A “Pledge of Confidentiality” to be signed by each Vincentian showing that they have read, understood and agreed to follow the Conference’s processes regarding confidential information and recordkeeping at least once every three years in conjunction with the once every three-year background check requirement.</w:t>
      </w:r>
      <w:r>
        <w:rPr>
          <w:rStyle w:val="eop"/>
          <w:rFonts w:ascii="Calibri" w:hAnsi="Calibri" w:cs="Calibri"/>
        </w:rPr>
        <w:t> </w:t>
      </w:r>
    </w:p>
    <w:p w14:paraId="6BDD82C9" w14:textId="77777777" w:rsidR="000E5666" w:rsidRDefault="000E5666" w:rsidP="000E56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7"/>
          <w:szCs w:val="27"/>
        </w:rPr>
        <w:t> </w:t>
      </w:r>
    </w:p>
    <w:p w14:paraId="2BEF4EF5" w14:textId="0DA0FA6B" w:rsidR="000E5666" w:rsidRDefault="000E5666" w:rsidP="000E5666">
      <w:pPr>
        <w:pStyle w:val="paragraph"/>
        <w:spacing w:before="0" w:beforeAutospacing="0" w:after="0" w:afterAutospacing="0"/>
        <w:ind w:left="120" w:right="120"/>
        <w:jc w:val="both"/>
        <w:textAlignment w:val="baseline"/>
        <w:rPr>
          <w:rFonts w:ascii="Segoe UI" w:hAnsi="Segoe UI" w:cs="Segoe UI"/>
          <w:sz w:val="18"/>
          <w:szCs w:val="18"/>
        </w:rPr>
      </w:pPr>
      <w:r>
        <w:rPr>
          <w:rStyle w:val="normaltextrun"/>
          <w:rFonts w:ascii="Calibri" w:hAnsi="Calibri" w:cs="Calibri"/>
        </w:rPr>
        <w:t>By signing, you acknowledge that you have received this “Conference Confidentiality” docu</w:t>
      </w:r>
      <w:r w:rsidR="008925BA">
        <w:rPr>
          <w:rStyle w:val="normaltextrun"/>
          <w:rFonts w:ascii="Calibri" w:hAnsi="Calibri" w:cs="Calibri"/>
        </w:rPr>
        <w:t>me</w:t>
      </w:r>
      <w:r>
        <w:rPr>
          <w:rStyle w:val="normaltextrun"/>
          <w:rFonts w:ascii="Calibri" w:hAnsi="Calibri" w:cs="Calibri"/>
        </w:rPr>
        <w:t>nt which outlines the Council’s official policy outlining the expectations for Conferences to follow.  </w:t>
      </w:r>
      <w:r>
        <w:rPr>
          <w:rStyle w:val="eop"/>
          <w:rFonts w:ascii="Calibri" w:hAnsi="Calibri" w:cs="Calibri"/>
        </w:rPr>
        <w:t> </w:t>
      </w:r>
    </w:p>
    <w:p w14:paraId="16B4E340" w14:textId="77777777" w:rsidR="000E5666" w:rsidRDefault="000E5666" w:rsidP="000E56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47EC459" w14:textId="77777777" w:rsidR="000E5666" w:rsidRDefault="000E5666" w:rsidP="000E56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E3F69B6" w14:textId="2A79FD35" w:rsidR="000E5666" w:rsidRDefault="000E5666" w:rsidP="000E5666">
      <w:pPr>
        <w:pStyle w:val="paragraph"/>
        <w:spacing w:before="0" w:beforeAutospacing="0" w:after="0" w:afterAutospacing="0"/>
        <w:ind w:left="105" w:firstLine="15"/>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1F1D5931" wp14:editId="5445D826">
            <wp:extent cx="2598420" cy="22860"/>
            <wp:effectExtent l="0" t="0" r="0" b="0"/>
            <wp:docPr id="4" name="Picture 4" descr="C:\Users\Valerie.Finley\AppData\Local\Microsoft\Windows\INetCache\Content.MSO\BC297E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Finley\AppData\Local\Microsoft\Windows\INetCache\Content.MSO\BC297EB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22860"/>
                    </a:xfrm>
                    <a:prstGeom prst="rect">
                      <a:avLst/>
                    </a:prstGeom>
                    <a:noFill/>
                    <a:ln>
                      <a:noFill/>
                    </a:ln>
                  </pic:spPr>
                </pic:pic>
              </a:graphicData>
            </a:graphic>
          </wp:inline>
        </w:drawing>
      </w:r>
      <w:r>
        <w:rPr>
          <w:rFonts w:asciiTheme="minorHAnsi" w:eastAsiaTheme="minorHAnsi" w:hAnsiTheme="minorHAnsi" w:cstheme="minorBidi"/>
          <w:noProof/>
          <w:sz w:val="22"/>
          <w:szCs w:val="22"/>
        </w:rPr>
        <w:tab/>
      </w:r>
      <w:r>
        <w:rPr>
          <w:rFonts w:asciiTheme="minorHAnsi" w:eastAsiaTheme="minorHAnsi" w:hAnsiTheme="minorHAnsi" w:cstheme="minorBidi"/>
          <w:noProof/>
          <w:sz w:val="22"/>
          <w:szCs w:val="22"/>
        </w:rPr>
        <w:tab/>
      </w:r>
      <w:r>
        <w:rPr>
          <w:rFonts w:asciiTheme="minorHAnsi" w:eastAsiaTheme="minorHAnsi" w:hAnsiTheme="minorHAnsi" w:cstheme="minorBidi"/>
          <w:noProof/>
          <w:sz w:val="22"/>
          <w:szCs w:val="22"/>
        </w:rPr>
        <w:tab/>
      </w:r>
      <w:r>
        <w:rPr>
          <w:rFonts w:asciiTheme="minorHAnsi" w:eastAsiaTheme="minorHAnsi" w:hAnsiTheme="minorHAnsi" w:cstheme="minorBidi"/>
          <w:noProof/>
          <w:sz w:val="22"/>
          <w:szCs w:val="22"/>
        </w:rPr>
        <w:tab/>
        <w:t>________________________</w:t>
      </w:r>
    </w:p>
    <w:p w14:paraId="61C77416" w14:textId="46102AD3" w:rsidR="000E5666" w:rsidRDefault="000E5666" w:rsidP="000E5666">
      <w:pPr>
        <w:pStyle w:val="paragraph"/>
        <w:spacing w:before="0" w:beforeAutospacing="0" w:after="0" w:afterAutospacing="0"/>
        <w:ind w:left="120"/>
        <w:textAlignment w:val="baseline"/>
        <w:rPr>
          <w:rFonts w:ascii="Segoe UI" w:hAnsi="Segoe UI" w:cs="Segoe UI"/>
          <w:sz w:val="18"/>
          <w:szCs w:val="18"/>
        </w:rPr>
      </w:pPr>
      <w:r>
        <w:rPr>
          <w:rStyle w:val="normaltextrun"/>
          <w:rFonts w:ascii="Calibri" w:hAnsi="Calibri" w:cs="Calibri"/>
        </w:rPr>
        <w:t xml:space="preserve">Signature of </w:t>
      </w:r>
      <w:r w:rsidR="008925BA">
        <w:rPr>
          <w:rStyle w:val="normaltextrun"/>
          <w:rFonts w:ascii="Calibri" w:hAnsi="Calibri" w:cs="Calibri"/>
        </w:rPr>
        <w:t>Vincentian</w:t>
      </w:r>
      <w:r w:rsidR="008925BA">
        <w:rPr>
          <w:rStyle w:val="normaltextrun"/>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rPr>
        <w:t>Date</w:t>
      </w:r>
      <w:r>
        <w:rPr>
          <w:rStyle w:val="eop"/>
          <w:rFonts w:ascii="Calibri" w:hAnsi="Calibri" w:cs="Calibri"/>
        </w:rPr>
        <w:t> </w:t>
      </w:r>
    </w:p>
    <w:p w14:paraId="3BBD4B55" w14:textId="77777777" w:rsidR="000E5666" w:rsidRDefault="000E5666" w:rsidP="000E56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7FFBF76" w14:textId="77777777" w:rsidR="000E5666" w:rsidRDefault="000E5666" w:rsidP="000E56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9610BED" w14:textId="77777777" w:rsidR="000E5666" w:rsidRDefault="000E5666" w:rsidP="000E56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1"/>
          <w:szCs w:val="11"/>
        </w:rPr>
        <w:t> </w:t>
      </w:r>
    </w:p>
    <w:p w14:paraId="7B1358D0" w14:textId="0A15C1A3" w:rsidR="000E5666" w:rsidRDefault="000E5666" w:rsidP="000E5666">
      <w:pPr>
        <w:pStyle w:val="paragraph"/>
        <w:spacing w:before="0" w:beforeAutospacing="0" w:after="0" w:afterAutospacing="0"/>
        <w:ind w:left="105"/>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6E3F4D3E" wp14:editId="16FD2F8C">
            <wp:extent cx="2598420" cy="22860"/>
            <wp:effectExtent l="0" t="0" r="0" b="0"/>
            <wp:docPr id="2" name="Picture 2" descr="C:\Users\Valerie.Finley\AppData\Local\Microsoft\Windows\INetCache\Content.MSO\283FD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erie.Finley\AppData\Local\Microsoft\Windows\INetCache\Content.MSO\283FD4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22860"/>
                    </a:xfrm>
                    <a:prstGeom prst="rect">
                      <a:avLst/>
                    </a:prstGeom>
                    <a:noFill/>
                    <a:ln>
                      <a:noFill/>
                    </a:ln>
                  </pic:spPr>
                </pic:pic>
              </a:graphicData>
            </a:graphic>
          </wp:inline>
        </w:drawing>
      </w:r>
      <w:r>
        <w:rPr>
          <w:rStyle w:val="eop"/>
          <w:rFonts w:ascii="Calibri" w:hAnsi="Calibri" w:cs="Calibri"/>
          <w:sz w:val="2"/>
          <w:szCs w:val="2"/>
        </w:rPr>
        <w:t> </w:t>
      </w:r>
    </w:p>
    <w:p w14:paraId="30431BF9" w14:textId="77777777" w:rsidR="000E5666" w:rsidRDefault="000E5666" w:rsidP="000E5666">
      <w:pPr>
        <w:pStyle w:val="paragraph"/>
        <w:spacing w:before="0" w:beforeAutospacing="0" w:after="0" w:afterAutospacing="0"/>
        <w:ind w:left="120"/>
        <w:textAlignment w:val="baseline"/>
        <w:rPr>
          <w:rFonts w:ascii="Segoe UI" w:hAnsi="Segoe UI" w:cs="Segoe UI"/>
          <w:sz w:val="18"/>
          <w:szCs w:val="18"/>
        </w:rPr>
      </w:pPr>
      <w:r>
        <w:rPr>
          <w:rStyle w:val="normaltextrun"/>
          <w:rFonts w:ascii="Calibri" w:hAnsi="Calibri" w:cs="Calibri"/>
        </w:rPr>
        <w:t>Printed Name</w:t>
      </w:r>
      <w:r>
        <w:rPr>
          <w:rStyle w:val="eop"/>
          <w:rFonts w:ascii="Calibri" w:hAnsi="Calibri" w:cs="Calibri"/>
        </w:rPr>
        <w:t> </w:t>
      </w:r>
    </w:p>
    <w:p w14:paraId="4841209A" w14:textId="77777777" w:rsidR="003E60F3" w:rsidRDefault="003E60F3"/>
    <w:sectPr w:rsidR="003E60F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F314E" w14:textId="77777777" w:rsidR="00744C92" w:rsidRDefault="00744C92" w:rsidP="000E5666">
      <w:pPr>
        <w:spacing w:after="0" w:line="240" w:lineRule="auto"/>
      </w:pPr>
      <w:r>
        <w:separator/>
      </w:r>
    </w:p>
  </w:endnote>
  <w:endnote w:type="continuationSeparator" w:id="0">
    <w:p w14:paraId="5277F318" w14:textId="77777777" w:rsidR="00744C92" w:rsidRDefault="00744C92" w:rsidP="000E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4D057" w14:textId="77777777" w:rsidR="00744C92" w:rsidRDefault="00744C92" w:rsidP="000E5666">
      <w:pPr>
        <w:spacing w:after="0" w:line="240" w:lineRule="auto"/>
      </w:pPr>
      <w:r>
        <w:separator/>
      </w:r>
    </w:p>
  </w:footnote>
  <w:footnote w:type="continuationSeparator" w:id="0">
    <w:p w14:paraId="1C810107" w14:textId="77777777" w:rsidR="00744C92" w:rsidRDefault="00744C92" w:rsidP="000E5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1797" w14:textId="25D02AAA" w:rsidR="000E5666" w:rsidRDefault="000E5666">
    <w:pPr>
      <w:pStyle w:val="Header"/>
    </w:pPr>
    <w:r>
      <w:rPr>
        <w:noProof/>
      </w:rPr>
      <w:drawing>
        <wp:inline distT="0" distB="0" distL="0" distR="0" wp14:anchorId="3E018869" wp14:editId="2BDBEEAB">
          <wp:extent cx="5943600" cy="1426845"/>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426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5103"/>
    <w:multiLevelType w:val="multilevel"/>
    <w:tmpl w:val="50BE04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043C48"/>
    <w:multiLevelType w:val="multilevel"/>
    <w:tmpl w:val="912A66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5706745"/>
    <w:multiLevelType w:val="multilevel"/>
    <w:tmpl w:val="29B205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5507A40"/>
    <w:multiLevelType w:val="multilevel"/>
    <w:tmpl w:val="6956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C16312"/>
    <w:multiLevelType w:val="multilevel"/>
    <w:tmpl w:val="F058E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28"/>
    <w:rsid w:val="000E5666"/>
    <w:rsid w:val="00136928"/>
    <w:rsid w:val="003A7E9B"/>
    <w:rsid w:val="003E4851"/>
    <w:rsid w:val="003E60F3"/>
    <w:rsid w:val="005D618E"/>
    <w:rsid w:val="00744C92"/>
    <w:rsid w:val="008925BA"/>
    <w:rsid w:val="008D6902"/>
    <w:rsid w:val="00D6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E2B1"/>
  <w15:chartTrackingRefBased/>
  <w15:docId w15:val="{B807B0AD-A3EE-4460-825F-6B080B72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E6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60F3"/>
  </w:style>
  <w:style w:type="character" w:customStyle="1" w:styleId="eop">
    <w:name w:val="eop"/>
    <w:basedOn w:val="DefaultParagraphFont"/>
    <w:rsid w:val="003E60F3"/>
  </w:style>
  <w:style w:type="character" w:customStyle="1" w:styleId="tabchar">
    <w:name w:val="tabchar"/>
    <w:basedOn w:val="DefaultParagraphFont"/>
    <w:rsid w:val="000E5666"/>
  </w:style>
  <w:style w:type="paragraph" w:styleId="Header">
    <w:name w:val="header"/>
    <w:basedOn w:val="Normal"/>
    <w:link w:val="HeaderChar"/>
    <w:uiPriority w:val="99"/>
    <w:unhideWhenUsed/>
    <w:rsid w:val="000E5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666"/>
  </w:style>
  <w:style w:type="paragraph" w:styleId="Footer">
    <w:name w:val="footer"/>
    <w:basedOn w:val="Normal"/>
    <w:link w:val="FooterChar"/>
    <w:uiPriority w:val="99"/>
    <w:unhideWhenUsed/>
    <w:rsid w:val="000E5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93830">
      <w:bodyDiv w:val="1"/>
      <w:marLeft w:val="0"/>
      <w:marRight w:val="0"/>
      <w:marTop w:val="0"/>
      <w:marBottom w:val="0"/>
      <w:divBdr>
        <w:top w:val="none" w:sz="0" w:space="0" w:color="auto"/>
        <w:left w:val="none" w:sz="0" w:space="0" w:color="auto"/>
        <w:bottom w:val="none" w:sz="0" w:space="0" w:color="auto"/>
        <w:right w:val="none" w:sz="0" w:space="0" w:color="auto"/>
      </w:divBdr>
      <w:divsChild>
        <w:div w:id="1039890362">
          <w:marLeft w:val="0"/>
          <w:marRight w:val="0"/>
          <w:marTop w:val="0"/>
          <w:marBottom w:val="0"/>
          <w:divBdr>
            <w:top w:val="none" w:sz="0" w:space="0" w:color="auto"/>
            <w:left w:val="none" w:sz="0" w:space="0" w:color="auto"/>
            <w:bottom w:val="none" w:sz="0" w:space="0" w:color="auto"/>
            <w:right w:val="none" w:sz="0" w:space="0" w:color="auto"/>
          </w:divBdr>
          <w:divsChild>
            <w:div w:id="1623338040">
              <w:marLeft w:val="0"/>
              <w:marRight w:val="0"/>
              <w:marTop w:val="0"/>
              <w:marBottom w:val="0"/>
              <w:divBdr>
                <w:top w:val="none" w:sz="0" w:space="0" w:color="auto"/>
                <w:left w:val="none" w:sz="0" w:space="0" w:color="auto"/>
                <w:bottom w:val="none" w:sz="0" w:space="0" w:color="auto"/>
                <w:right w:val="none" w:sz="0" w:space="0" w:color="auto"/>
              </w:divBdr>
            </w:div>
            <w:div w:id="1955138292">
              <w:marLeft w:val="0"/>
              <w:marRight w:val="0"/>
              <w:marTop w:val="0"/>
              <w:marBottom w:val="0"/>
              <w:divBdr>
                <w:top w:val="none" w:sz="0" w:space="0" w:color="auto"/>
                <w:left w:val="none" w:sz="0" w:space="0" w:color="auto"/>
                <w:bottom w:val="none" w:sz="0" w:space="0" w:color="auto"/>
                <w:right w:val="none" w:sz="0" w:space="0" w:color="auto"/>
              </w:divBdr>
            </w:div>
            <w:div w:id="1316421763">
              <w:marLeft w:val="0"/>
              <w:marRight w:val="0"/>
              <w:marTop w:val="0"/>
              <w:marBottom w:val="0"/>
              <w:divBdr>
                <w:top w:val="none" w:sz="0" w:space="0" w:color="auto"/>
                <w:left w:val="none" w:sz="0" w:space="0" w:color="auto"/>
                <w:bottom w:val="none" w:sz="0" w:space="0" w:color="auto"/>
                <w:right w:val="none" w:sz="0" w:space="0" w:color="auto"/>
              </w:divBdr>
            </w:div>
            <w:div w:id="692999336">
              <w:marLeft w:val="0"/>
              <w:marRight w:val="0"/>
              <w:marTop w:val="0"/>
              <w:marBottom w:val="0"/>
              <w:divBdr>
                <w:top w:val="none" w:sz="0" w:space="0" w:color="auto"/>
                <w:left w:val="none" w:sz="0" w:space="0" w:color="auto"/>
                <w:bottom w:val="none" w:sz="0" w:space="0" w:color="auto"/>
                <w:right w:val="none" w:sz="0" w:space="0" w:color="auto"/>
              </w:divBdr>
            </w:div>
            <w:div w:id="286857736">
              <w:marLeft w:val="0"/>
              <w:marRight w:val="0"/>
              <w:marTop w:val="0"/>
              <w:marBottom w:val="0"/>
              <w:divBdr>
                <w:top w:val="none" w:sz="0" w:space="0" w:color="auto"/>
                <w:left w:val="none" w:sz="0" w:space="0" w:color="auto"/>
                <w:bottom w:val="none" w:sz="0" w:space="0" w:color="auto"/>
                <w:right w:val="none" w:sz="0" w:space="0" w:color="auto"/>
              </w:divBdr>
            </w:div>
          </w:divsChild>
        </w:div>
        <w:div w:id="1238249368">
          <w:marLeft w:val="0"/>
          <w:marRight w:val="0"/>
          <w:marTop w:val="0"/>
          <w:marBottom w:val="0"/>
          <w:divBdr>
            <w:top w:val="none" w:sz="0" w:space="0" w:color="auto"/>
            <w:left w:val="none" w:sz="0" w:space="0" w:color="auto"/>
            <w:bottom w:val="none" w:sz="0" w:space="0" w:color="auto"/>
            <w:right w:val="none" w:sz="0" w:space="0" w:color="auto"/>
          </w:divBdr>
          <w:divsChild>
            <w:div w:id="1447887463">
              <w:marLeft w:val="0"/>
              <w:marRight w:val="0"/>
              <w:marTop w:val="0"/>
              <w:marBottom w:val="0"/>
              <w:divBdr>
                <w:top w:val="none" w:sz="0" w:space="0" w:color="auto"/>
                <w:left w:val="none" w:sz="0" w:space="0" w:color="auto"/>
                <w:bottom w:val="none" w:sz="0" w:space="0" w:color="auto"/>
                <w:right w:val="none" w:sz="0" w:space="0" w:color="auto"/>
              </w:divBdr>
            </w:div>
            <w:div w:id="652105839">
              <w:marLeft w:val="0"/>
              <w:marRight w:val="0"/>
              <w:marTop w:val="0"/>
              <w:marBottom w:val="0"/>
              <w:divBdr>
                <w:top w:val="none" w:sz="0" w:space="0" w:color="auto"/>
                <w:left w:val="none" w:sz="0" w:space="0" w:color="auto"/>
                <w:bottom w:val="none" w:sz="0" w:space="0" w:color="auto"/>
                <w:right w:val="none" w:sz="0" w:space="0" w:color="auto"/>
              </w:divBdr>
            </w:div>
          </w:divsChild>
        </w:div>
        <w:div w:id="1001666770">
          <w:marLeft w:val="0"/>
          <w:marRight w:val="0"/>
          <w:marTop w:val="0"/>
          <w:marBottom w:val="0"/>
          <w:divBdr>
            <w:top w:val="none" w:sz="0" w:space="0" w:color="auto"/>
            <w:left w:val="none" w:sz="0" w:space="0" w:color="auto"/>
            <w:bottom w:val="none" w:sz="0" w:space="0" w:color="auto"/>
            <w:right w:val="none" w:sz="0" w:space="0" w:color="auto"/>
          </w:divBdr>
          <w:divsChild>
            <w:div w:id="1975794798">
              <w:marLeft w:val="0"/>
              <w:marRight w:val="0"/>
              <w:marTop w:val="0"/>
              <w:marBottom w:val="0"/>
              <w:divBdr>
                <w:top w:val="none" w:sz="0" w:space="0" w:color="auto"/>
                <w:left w:val="none" w:sz="0" w:space="0" w:color="auto"/>
                <w:bottom w:val="none" w:sz="0" w:space="0" w:color="auto"/>
                <w:right w:val="none" w:sz="0" w:space="0" w:color="auto"/>
              </w:divBdr>
            </w:div>
            <w:div w:id="482089861">
              <w:marLeft w:val="0"/>
              <w:marRight w:val="0"/>
              <w:marTop w:val="0"/>
              <w:marBottom w:val="0"/>
              <w:divBdr>
                <w:top w:val="none" w:sz="0" w:space="0" w:color="auto"/>
                <w:left w:val="none" w:sz="0" w:space="0" w:color="auto"/>
                <w:bottom w:val="none" w:sz="0" w:space="0" w:color="auto"/>
                <w:right w:val="none" w:sz="0" w:space="0" w:color="auto"/>
              </w:divBdr>
            </w:div>
          </w:divsChild>
        </w:div>
        <w:div w:id="2003466875">
          <w:marLeft w:val="0"/>
          <w:marRight w:val="0"/>
          <w:marTop w:val="0"/>
          <w:marBottom w:val="0"/>
          <w:divBdr>
            <w:top w:val="none" w:sz="0" w:space="0" w:color="auto"/>
            <w:left w:val="none" w:sz="0" w:space="0" w:color="auto"/>
            <w:bottom w:val="none" w:sz="0" w:space="0" w:color="auto"/>
            <w:right w:val="none" w:sz="0" w:space="0" w:color="auto"/>
          </w:divBdr>
        </w:div>
        <w:div w:id="1600412340">
          <w:marLeft w:val="0"/>
          <w:marRight w:val="0"/>
          <w:marTop w:val="0"/>
          <w:marBottom w:val="0"/>
          <w:divBdr>
            <w:top w:val="none" w:sz="0" w:space="0" w:color="auto"/>
            <w:left w:val="none" w:sz="0" w:space="0" w:color="auto"/>
            <w:bottom w:val="none" w:sz="0" w:space="0" w:color="auto"/>
            <w:right w:val="none" w:sz="0" w:space="0" w:color="auto"/>
          </w:divBdr>
        </w:div>
      </w:divsChild>
    </w:div>
    <w:div w:id="1566143597">
      <w:bodyDiv w:val="1"/>
      <w:marLeft w:val="0"/>
      <w:marRight w:val="0"/>
      <w:marTop w:val="0"/>
      <w:marBottom w:val="0"/>
      <w:divBdr>
        <w:top w:val="none" w:sz="0" w:space="0" w:color="auto"/>
        <w:left w:val="none" w:sz="0" w:space="0" w:color="auto"/>
        <w:bottom w:val="none" w:sz="0" w:space="0" w:color="auto"/>
        <w:right w:val="none" w:sz="0" w:space="0" w:color="auto"/>
      </w:divBdr>
      <w:divsChild>
        <w:div w:id="1975018815">
          <w:marLeft w:val="0"/>
          <w:marRight w:val="0"/>
          <w:marTop w:val="0"/>
          <w:marBottom w:val="0"/>
          <w:divBdr>
            <w:top w:val="none" w:sz="0" w:space="0" w:color="auto"/>
            <w:left w:val="none" w:sz="0" w:space="0" w:color="auto"/>
            <w:bottom w:val="none" w:sz="0" w:space="0" w:color="auto"/>
            <w:right w:val="none" w:sz="0" w:space="0" w:color="auto"/>
          </w:divBdr>
        </w:div>
        <w:div w:id="625354188">
          <w:marLeft w:val="0"/>
          <w:marRight w:val="0"/>
          <w:marTop w:val="0"/>
          <w:marBottom w:val="0"/>
          <w:divBdr>
            <w:top w:val="none" w:sz="0" w:space="0" w:color="auto"/>
            <w:left w:val="none" w:sz="0" w:space="0" w:color="auto"/>
            <w:bottom w:val="none" w:sz="0" w:space="0" w:color="auto"/>
            <w:right w:val="none" w:sz="0" w:space="0" w:color="auto"/>
          </w:divBdr>
          <w:divsChild>
            <w:div w:id="1423835627">
              <w:marLeft w:val="0"/>
              <w:marRight w:val="0"/>
              <w:marTop w:val="0"/>
              <w:marBottom w:val="0"/>
              <w:divBdr>
                <w:top w:val="none" w:sz="0" w:space="0" w:color="auto"/>
                <w:left w:val="none" w:sz="0" w:space="0" w:color="auto"/>
                <w:bottom w:val="none" w:sz="0" w:space="0" w:color="auto"/>
                <w:right w:val="none" w:sz="0" w:space="0" w:color="auto"/>
              </w:divBdr>
            </w:div>
            <w:div w:id="1653026768">
              <w:marLeft w:val="0"/>
              <w:marRight w:val="0"/>
              <w:marTop w:val="0"/>
              <w:marBottom w:val="0"/>
              <w:divBdr>
                <w:top w:val="none" w:sz="0" w:space="0" w:color="auto"/>
                <w:left w:val="none" w:sz="0" w:space="0" w:color="auto"/>
                <w:bottom w:val="none" w:sz="0" w:space="0" w:color="auto"/>
                <w:right w:val="none" w:sz="0" w:space="0" w:color="auto"/>
              </w:divBdr>
            </w:div>
            <w:div w:id="1712074067">
              <w:marLeft w:val="0"/>
              <w:marRight w:val="0"/>
              <w:marTop w:val="0"/>
              <w:marBottom w:val="0"/>
              <w:divBdr>
                <w:top w:val="none" w:sz="0" w:space="0" w:color="auto"/>
                <w:left w:val="none" w:sz="0" w:space="0" w:color="auto"/>
                <w:bottom w:val="none" w:sz="0" w:space="0" w:color="auto"/>
                <w:right w:val="none" w:sz="0" w:space="0" w:color="auto"/>
              </w:divBdr>
            </w:div>
            <w:div w:id="1844658417">
              <w:marLeft w:val="0"/>
              <w:marRight w:val="0"/>
              <w:marTop w:val="0"/>
              <w:marBottom w:val="0"/>
              <w:divBdr>
                <w:top w:val="none" w:sz="0" w:space="0" w:color="auto"/>
                <w:left w:val="none" w:sz="0" w:space="0" w:color="auto"/>
                <w:bottom w:val="none" w:sz="0" w:space="0" w:color="auto"/>
                <w:right w:val="none" w:sz="0" w:space="0" w:color="auto"/>
              </w:divBdr>
            </w:div>
            <w:div w:id="163739931">
              <w:marLeft w:val="0"/>
              <w:marRight w:val="0"/>
              <w:marTop w:val="0"/>
              <w:marBottom w:val="0"/>
              <w:divBdr>
                <w:top w:val="none" w:sz="0" w:space="0" w:color="auto"/>
                <w:left w:val="none" w:sz="0" w:space="0" w:color="auto"/>
                <w:bottom w:val="none" w:sz="0" w:space="0" w:color="auto"/>
                <w:right w:val="none" w:sz="0" w:space="0" w:color="auto"/>
              </w:divBdr>
            </w:div>
          </w:divsChild>
        </w:div>
        <w:div w:id="467670851">
          <w:marLeft w:val="0"/>
          <w:marRight w:val="0"/>
          <w:marTop w:val="0"/>
          <w:marBottom w:val="0"/>
          <w:divBdr>
            <w:top w:val="none" w:sz="0" w:space="0" w:color="auto"/>
            <w:left w:val="none" w:sz="0" w:space="0" w:color="auto"/>
            <w:bottom w:val="none" w:sz="0" w:space="0" w:color="auto"/>
            <w:right w:val="none" w:sz="0" w:space="0" w:color="auto"/>
          </w:divBdr>
        </w:div>
        <w:div w:id="1795369918">
          <w:marLeft w:val="0"/>
          <w:marRight w:val="0"/>
          <w:marTop w:val="0"/>
          <w:marBottom w:val="0"/>
          <w:divBdr>
            <w:top w:val="none" w:sz="0" w:space="0" w:color="auto"/>
            <w:left w:val="none" w:sz="0" w:space="0" w:color="auto"/>
            <w:bottom w:val="none" w:sz="0" w:space="0" w:color="auto"/>
            <w:right w:val="none" w:sz="0" w:space="0" w:color="auto"/>
          </w:divBdr>
        </w:div>
        <w:div w:id="1045905398">
          <w:marLeft w:val="0"/>
          <w:marRight w:val="0"/>
          <w:marTop w:val="0"/>
          <w:marBottom w:val="0"/>
          <w:divBdr>
            <w:top w:val="none" w:sz="0" w:space="0" w:color="auto"/>
            <w:left w:val="none" w:sz="0" w:space="0" w:color="auto"/>
            <w:bottom w:val="none" w:sz="0" w:space="0" w:color="auto"/>
            <w:right w:val="none" w:sz="0" w:space="0" w:color="auto"/>
          </w:divBdr>
        </w:div>
        <w:div w:id="1298102402">
          <w:marLeft w:val="0"/>
          <w:marRight w:val="0"/>
          <w:marTop w:val="0"/>
          <w:marBottom w:val="0"/>
          <w:divBdr>
            <w:top w:val="none" w:sz="0" w:space="0" w:color="auto"/>
            <w:left w:val="none" w:sz="0" w:space="0" w:color="auto"/>
            <w:bottom w:val="none" w:sz="0" w:space="0" w:color="auto"/>
            <w:right w:val="none" w:sz="0" w:space="0" w:color="auto"/>
          </w:divBdr>
        </w:div>
        <w:div w:id="773090274">
          <w:marLeft w:val="0"/>
          <w:marRight w:val="0"/>
          <w:marTop w:val="0"/>
          <w:marBottom w:val="0"/>
          <w:divBdr>
            <w:top w:val="none" w:sz="0" w:space="0" w:color="auto"/>
            <w:left w:val="none" w:sz="0" w:space="0" w:color="auto"/>
            <w:bottom w:val="none" w:sz="0" w:space="0" w:color="auto"/>
            <w:right w:val="none" w:sz="0" w:space="0" w:color="auto"/>
          </w:divBdr>
        </w:div>
        <w:div w:id="1896381765">
          <w:marLeft w:val="0"/>
          <w:marRight w:val="0"/>
          <w:marTop w:val="0"/>
          <w:marBottom w:val="0"/>
          <w:divBdr>
            <w:top w:val="none" w:sz="0" w:space="0" w:color="auto"/>
            <w:left w:val="none" w:sz="0" w:space="0" w:color="auto"/>
            <w:bottom w:val="none" w:sz="0" w:space="0" w:color="auto"/>
            <w:right w:val="none" w:sz="0" w:space="0" w:color="auto"/>
          </w:divBdr>
        </w:div>
        <w:div w:id="1901860522">
          <w:marLeft w:val="0"/>
          <w:marRight w:val="0"/>
          <w:marTop w:val="0"/>
          <w:marBottom w:val="0"/>
          <w:divBdr>
            <w:top w:val="none" w:sz="0" w:space="0" w:color="auto"/>
            <w:left w:val="none" w:sz="0" w:space="0" w:color="auto"/>
            <w:bottom w:val="none" w:sz="0" w:space="0" w:color="auto"/>
            <w:right w:val="none" w:sz="0" w:space="0" w:color="auto"/>
          </w:divBdr>
        </w:div>
        <w:div w:id="39439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8BD6CF45058545A297BEE75FC75066" ma:contentTypeVersion="13" ma:contentTypeDescription="Create a new document." ma:contentTypeScope="" ma:versionID="f850da7cb4fb084d6f5db2d6755d4d59">
  <xsd:schema xmlns:xsd="http://www.w3.org/2001/XMLSchema" xmlns:xs="http://www.w3.org/2001/XMLSchema" xmlns:p="http://schemas.microsoft.com/office/2006/metadata/properties" xmlns:ns3="1e1bd5cd-39fd-4dec-bd89-1806b43e49a2" xmlns:ns4="afceda6e-f274-47de-bc5e-a956d1c6e1a0" targetNamespace="http://schemas.microsoft.com/office/2006/metadata/properties" ma:root="true" ma:fieldsID="c728e206606663ebea8de29f3ec79e60" ns3:_="" ns4:_="">
    <xsd:import namespace="1e1bd5cd-39fd-4dec-bd89-1806b43e49a2"/>
    <xsd:import namespace="afceda6e-f274-47de-bc5e-a956d1c6e1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bd5cd-39fd-4dec-bd89-1806b43e4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ceda6e-f274-47de-bc5e-a956d1c6e1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18C4C-876F-4A65-B772-6F62CCEDE9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0F3168-D9D3-479C-9FC4-5D8A01D8F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bd5cd-39fd-4dec-bd89-1806b43e49a2"/>
    <ds:schemaRef ds:uri="afceda6e-f274-47de-bc5e-a956d1c6e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6910E-634A-43AE-81F3-E6C90103EE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Finley</dc:creator>
  <cp:keywords/>
  <dc:description/>
  <cp:lastModifiedBy>Sophia Sanchez</cp:lastModifiedBy>
  <cp:revision>2</cp:revision>
  <dcterms:created xsi:type="dcterms:W3CDTF">2021-08-26T20:10:00Z</dcterms:created>
  <dcterms:modified xsi:type="dcterms:W3CDTF">2021-08-26T20:10:00Z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0x010100778BD6CF45058545A297BEE75FC75066</vt:lpwstr>
  </property>
</Properties>
</file>